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footerReference w:type="default" r:id="rId7"/>
      <w:titlePg/>
      <w:pgSz w:w="11906" w:h="16838" w:orient="portrait"/>
      <w:pgMar w:top="1134" w:right="851" w:bottom="1134" w:left="1701" w:header="709" w:footer="709" w:gutter="0"/>
    </w:sectPr>
    <w:p>
      <w:pPr>
        <w:jc w:val="center"/>
        <w:spacing w:line="360" w:lineRule="auto"/>
      </w:pPr>
      <w:r>
        <w:rPr>
          <w:sz w:val="24"/>
        </w:rPr>
        <w:t xml:space="preserve">МИНИСТЕРСТВО НАУКИ И ВЫСШЕГО ОБРАЗОВАНИЯ РОССИЙСКОЙ ФЕДЕРАЦИИ</w:t>
      </w:r>
    </w:p>
    <w:p>
      <w:pPr>
        <w:jc w:val="center"/>
        <w:spacing w:line="360" w:lineRule="auto"/>
      </w:pPr>
      <w:r>
        <w:rPr>
          <w:sz w:val="24"/>
        </w:rPr>
        <w:t xml:space="preserve">Федеральное государственное бюджетное образовательное учреждение высшего образования</w:t>
      </w:r>
    </w:p>
    <w:p>
      <w:pPr>
        <w:jc w:val="center"/>
        <w:spacing w:line="360" w:lineRule="auto"/>
      </w:pPr>
      <w:r>
        <w:rPr>
          <w:sz w:val="24"/>
        </w:rPr>
        <w:t xml:space="preserve">«________________________________»</w:t>
      </w:r>
    </w:p>
    <w:p>
      <w:pPr>
        <w:jc w:val="center"/>
        <w:spacing w:line="360" w:lineRule="auto"/>
      </w:pPr>
      <w:r>
        <w:rPr>
          <w:sz w:val="24"/>
        </w:rPr>
        <w:t xml:space="preserve">Кафедра: ________________________________</w:t>
      </w:r>
    </w:p>
    <w:p>
      <w:pPr>
        <w:jc w:val="center"/>
        <w:spacing w:line="360" w:lineRule="auto"/>
      </w:pPr>
      <w:r>
        <w:rPr>
          <w:sz w:val="24"/>
        </w:rPr>
        <w:t xml:space="preserve">КУРСОВАЯ РАБОТА</w:t>
      </w:r>
    </w:p>
    <w:p>
      <w:pPr>
        <w:jc w:val="center"/>
        <w:spacing w:line="360" w:lineRule="auto"/>
      </w:pPr>
      <w:r>
        <w:rPr>
          <w:sz w:val="24"/>
        </w:rPr>
        <w:t xml:space="preserve">ТЕМА: Анализ финансовой устойчивости торговой организации</w:t>
      </w:r>
    </w:p>
    <w:p>
      <w:pPr>
        <w:jc w:val="center"/>
        <w:spacing w:line="360" w:lineRule="auto"/>
      </w:pPr>
      <w:r>
        <w:rPr>
          <w:sz w:val="24"/>
        </w:rPr>
        <w:t xml:space="preserve">Направление подготовки (специальность): ________________________________</w:t>
      </w:r>
    </w:p>
    <w:p>
      <w:pPr>
        <w:jc w:val="center"/>
        <w:spacing w:line="360" w:lineRule="auto"/>
      </w:pPr>
      <w:r>
        <w:rPr>
          <w:sz w:val="24"/>
        </w:rPr>
        <w:t xml:space="preserve">Дисциплина: Экономика организации</w:t>
      </w:r>
    </w:p>
    <w:p>
      <w:pPr>
        <w:jc w:val="right"/>
        <w:spacing w:before="1418" w:line="360" w:lineRule="auto"/>
      </w:pPr>
      <w:r>
        <w:rPr>
          <w:sz w:val="24"/>
        </w:rPr>
        <w:t xml:space="preserve">Студент: ________________________________</w:t>
      </w:r>
    </w:p>
    <w:p>
      <w:pPr>
        <w:jc w:val="right"/>
        <w:spacing w:line="360" w:lineRule="auto"/>
      </w:pPr>
      <w:r>
        <w:rPr>
          <w:sz w:val="24"/>
        </w:rPr>
        <w:t xml:space="preserve">Группа: ________________________________</w:t>
      </w:r>
    </w:p>
    <w:p>
      <w:pPr>
        <w:jc w:val="right"/>
        <w:spacing w:line="360" w:lineRule="auto"/>
      </w:pPr>
      <w:r>
        <w:rPr>
          <w:sz w:val="24"/>
        </w:rPr>
        <w:t xml:space="preserve">Научный руководитель: ________________________________</w:t>
      </w:r>
    </w:p>
    <w:p>
      <w:pPr>
        <w:jc w:val="center"/>
        <w:spacing w:before="1985" w:line="360" w:lineRule="auto"/>
      </w:pPr>
      <w:r>
        <w:rPr>
          <w:sz w:val="24"/>
        </w:rPr>
        <w:t xml:space="preserve">____________, 2026</w:t>
      </w:r>
    </w:p>
    <w:p>
      <w:r>
        <w:br w:type="page"/>
      </w:r>
    </w:p>
    <w:p>
      <w:pPr>
        <w:jc w:val="center"/>
        <w:spacing w:lineRule="auto"/>
      </w:pPr>
      <w:r>
        <w:rPr>
          <w:b/>
          <w:sz w:val="32"/>
        </w:rPr>
        <w:t xml:space="preserve">СОДЕРЖАНИЕ</w:t>
      </w:r>
    </w:p>
    <w:p>
      <w:pPr>
        <w:tabs>
          <w:tab w:val="right" w:leader="dot" w:pos="9354"/>
        </w:tabs>
        <w:spacing w:after="120" w:line="384" w:lineRule="auto"/>
      </w:pPr>
      <w:r>
        <w:fldChar w:fldCharType="begin" w:dirty="true"/>
      </w:r>
      <w:r>
        <w:instrText xml:space="preserve"> TOC \o "1-3" \h \z \u </w:instrText>
      </w:r>
      <w:r>
        <w:fldChar w:fldCharType="separate"/>
      </w:r>
      <w:r>
        <w:rPr>
          <w:rFonts w:ascii="Times New Roman" w:hAnsi="Times New Roman"/>
          <w:sz w:val="24"/>
          <w:szCs w:val="24"/>
        </w:rPr>
        <w:t xml:space="preserve">ВВЕДЕНИЕ</w:t>
      </w:r>
      <w:r>
        <w:tab/>
      </w:r>
      <w:r>
        <w:rPr>
          <w:rFonts w:ascii="Times New Roman" w:hAnsi="Times New Roman"/>
          <w:sz w:val="24"/>
          <w:szCs w:val="24"/>
        </w:rPr>
        <w:t>3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1. Теоретические основы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7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1.1 Сущность и содержание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7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1.2 Подходы к определению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8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1.3 Факторы и показатели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9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1.4 Нормативно-правовое регулирование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10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2. Показатели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12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2.1 Методика оценки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12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2.2 Информационная база и методы исследования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13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2.3 Современное состояние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14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2.4 Динамика и структура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14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3. Методы оценки финансовой устойчивости торговой организации</w:t>
      </w:r>
      <w:r>
        <w:tab/>
      </w:r>
      <w:r>
        <w:rPr>
          <w:rFonts w:ascii="Times New Roman" w:hAnsi="Times New Roman"/>
          <w:sz w:val="24"/>
          <w:szCs w:val="24"/>
        </w:rPr>
        <w:t>16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3.1 Анализ динамики выручки</w:t>
      </w:r>
      <w:r>
        <w:tab/>
      </w:r>
      <w:r>
        <w:rPr>
          <w:rFonts w:ascii="Times New Roman" w:hAnsi="Times New Roman"/>
          <w:sz w:val="24"/>
          <w:szCs w:val="24"/>
        </w:rPr>
        <w:t>16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3.2 Анализ структуры и динамики затрат</w:t>
      </w:r>
      <w:r>
        <w:tab/>
      </w:r>
      <w:r>
        <w:rPr>
          <w:rFonts w:ascii="Times New Roman" w:hAnsi="Times New Roman"/>
          <w:sz w:val="24"/>
          <w:szCs w:val="24"/>
        </w:rPr>
        <w:t>18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3.3 Анализ прибыли и рентабельности продаж</w:t>
      </w:r>
      <w:r>
        <w:tab/>
      </w:r>
      <w:r>
        <w:rPr>
          <w:rFonts w:ascii="Times New Roman" w:hAnsi="Times New Roman"/>
          <w:sz w:val="24"/>
          <w:szCs w:val="24"/>
        </w:rPr>
        <w:t>19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3.4 Практические аспекты применения методов оценки</w:t>
      </w:r>
      <w:r>
        <w:tab/>
      </w:r>
      <w:r>
        <w:rPr>
          <w:rFonts w:ascii="Times New Roman" w:hAnsi="Times New Roman"/>
          <w:sz w:val="24"/>
          <w:szCs w:val="24"/>
        </w:rPr>
        <w:t>20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ЗАКЛЮЧЕНИЕ</w:t>
      </w:r>
      <w:r>
        <w:tab/>
      </w:r>
      <w:r>
        <w:rPr>
          <w:rFonts w:ascii="Times New Roman" w:hAnsi="Times New Roman"/>
          <w:sz w:val="24"/>
          <w:szCs w:val="24"/>
        </w:rPr>
        <w:t>22</w:t>
      </w:r>
    </w:p>
    <w:p>
      <w:pPr>
        <w:tabs>
          <w:tab w:val="right" w:leader="dot" w:pos="9354"/>
        </w:tabs>
        <w:spacing w:after="120" w:line="384" w:lineRule="auto"/>
      </w:pPr>
      <w:r>
        <w:rPr>
          <w:rFonts w:ascii="Times New Roman" w:hAnsi="Times New Roman"/>
          <w:sz w:val="24"/>
          <w:szCs w:val="24"/>
        </w:rPr>
        <w:t xml:space="preserve">СПИСОК ИСПОЛЬЗОВАННЫХ ИСТОЧНИКОВ</w:t>
      </w:r>
      <w:r>
        <w:tab/>
      </w:r>
      <w:r>
        <w:rPr>
          <w:rFonts w:ascii="Times New Roman" w:hAnsi="Times New Roman"/>
          <w:sz w:val="24"/>
          <w:szCs w:val="24"/>
        </w:rPr>
        <w:t>24</w:t>
      </w:r>
      <w:r>
        <w:fldChar w:fldCharType="end"/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Введение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Актуальность темы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Анализ финансовой устойчивости торговой организации представляет собой важный инструмент для оценки её способности сохранять стабильность в условиях изменчивой рыночной среды. В современной экономике торговые предприятия сталкиваются с множеством факторов, влияющих на их финансовое положение: колебаниями спроса, изменениями в законодательстве, усилением конкуренции, колебаниями курсов валют и цен на товары. От того, насколько точно руководство способно оценить текущее состояние и спрогнозировать будущие риски, зависит выживание и развитие бизнеса. Понимание механизмов формирования финансовой устойчивости позволяет выработать эффективные управленческие решения, направленные на оптимизацию структуры капитала, управление оборотными средствами и минимизацию финансовых рисков [1].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Одной из ключевых проблем в этой сфере остаётся отсутствие универсальных методик оценки финансовой устойчивости, которые были бы одинаково эффективны для предприятий разного масштаба и специализации. Торговые организации отличаются разнообразием бизнес-моделей — от мелкорозничных точек до крупных сетевых ритейлеров и оптовых компаний, — что усложняет разработку единых критериев анализа. Кроме того, в условиях высокой волатильности рынков традиционные финансовые показатели нередко дают искажённую картину, поскольку не учитывают динамику внешних и внутренних факторов. Это создаёт противоречие между необходимостью оперативного реагирования на изменения и ограниченностью имеющихся аналитических инструментов.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Тема актуальна и для системы высшего образования, поскольку формирует у будущих специалистов навыки, востребованные на рынке труда. Изучение методов анализа финансовой устойчивости позволяет студентам освоить комплексный подход к оценке деятельности предприятий, научиться интерпретировать бухгалтерскую и финансовую отчётность, выявлять слабые места в структуре капитала и ликвидности. Полученные знания становятся основой для принятия обоснованных управленческих решений в реальной практике, что особенно важно в условиях, когда даже небольшие ошибки в финансовом планировании могут привести к серьёзным последствиям для бизнеса.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Практическое значение анализа финансовой устойчивости проявляется в возможности своевременно выявлять угрозы и разрабатывать меры по их нейтрализации. Например, расчёт коэффициентов ликвидности и финансовой независимости помогает определить, насколько предприятие способно погасить краткосрочные обязательства и не зависит ли оно чрезмерно от заёмных средств. Анализ структуры активов и пассивов позволяет выявить дисбалансы, которые могут привести к кассовым разрывам или избыточному накоплению запасов. Таким образом, систематический мониторинг финансовой устойчивости становится не просто формальной процедурой, а реальным механизмом обеспечения долгосрочной стабильности торговой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Проблема, лежащая в основе исследования, заключается в противоречии между необходимостью поддержания финансовой устойчивости торговых организаций и отсутствием единых критериев и методик её оценки, адаптированных к специфике отрасли. С одной стороны, существует множество теоретических подходов к определению финансовой устойчивости, с другой — их применение на практике часто сталкивается с трудностями из‑за различий в структуре активов и обязательств торговых предприятий, особенностях их товарооборота и зависимости от внешних экономических факторов [1, 2].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Цель работы — выявить особенности оценки финансовой устойчивости торговой организации и на условном примере ООО «Торговый дом „Север“» проследить, как менялись выручка, себестоимость, прибыль и рентабельность продаж в 2023–2025 годах.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Объектом исследования является финансовая деятельность торговой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Предмет исследования — показатели и методы оценки финансовой устойчивости торговой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Методы исследования: изучение научной литературы, сравнительный анализ, горизонтальный анализ динамики показателей, расчёт относительных показателей (темпов прироста, рентабельности продаж, производительности труда).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Для достижения цели поставлены задачи: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1. Изучить теоретические основы финансовой устойчивости торговой организации: сущность, подходы к определению, факторы, показатели и нормативно-правовое регулирование (глава 1).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2. Рассмотреть показатели и методику оценки финансовой устойчивости торговой организации, информационную базу и методы анализа (глава 2).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3. Проанализировать на условном примере динамику выручки, затрат, прибыли и рентабельности продаж ООО «Торговый дом „Север“» за 2023–2025 годы и определить направления укрепления финансовой устойчивости (глава 3).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Практическая значимость работы состоит в том, что полученные результаты могут быть использованы для повышения эффективности управления финансовой устойчивостью торговой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Структура работы определяется поставленными задачами. Работа состоит из введения, трёх глав, заключения и списка использованных источников. Первая глава — «Теоретические основы финансовой устойчивости торговой организации»; вторая глава — «Показатели финансовой устойчивости торговой организации»; третья глава — «Методы оценки финансовой устойчивости торговой организации».</w:t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1. Теоретические основы финансовой устойчивости торговой организации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1.1 Сущность и содержание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Финансовая устойчивость торговой организации представляет собой способность предприятия сохранять стабильное финансовое положение в условиях изменчивой рыночной среды. Это подразумевает оптимальное соотношение собственных и заёмных средств, достаточный уровень ликвидности и способность выполнять обязательства перед контрагентами. Понятие финансовой устойчивости тесно связано с эффективностью управления финансовыми ресурсами и минимизацией рисков, что особенно актуально для торговых организаций, работающих в условиях высокой конкуренции и колебаний спроса [3].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Для её оценки применяют систему ключевых показателей, которые позволяют отслеживать динамику и выявлять потенциальные риски. Как отмечают Ю. Н. Галицкая и К. С. Харченко, ключевые показатели эффективности играют важную роль в стратегии устойчивого развития торговой организации, поскольку дают возможность получить целостное представление о финансовом состоянии бизнеса [4]. Среди важнейших индикаторов — коэффициенты ликвидности, финансовой зависимости, рентабельности. Их анализ помогает определить, насколько организация способна выполнять текущие обязательства и противостоять внешним шокам. 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В рамках оценки финансовой устойчивости торговых предприятий особое внимание уделяется соотношению собственных и заёмных средств, а также уровню обеспеченности оборотными активами. Согласно исследованию С. А. Кацко, Е. А. Болотновой, З. В. Волкодав и Д. Б. Нагоя, для предприятий продуктовой розничной торговли критически важно поддерживать оптимальный баланс между различными источниками финансирования, чтобы избежать риска потери платёжеспособности [5]. Например, избыточная зависимость от заёмных средств может привести к росту финансовых издержек и снижению устойчивости в условиях экономического спада. Таким образом, грамотная политика управления финансами выступает основой долгосрочной стабильности торговой организации. 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1.2 Подходы к определению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Подходы к определению финансовой устойчивости торговой организации зависят от выбранных критериев оценки: соотношения собственных и заёмных средств, уровня ликвидности, способности выполнять обязательства перед контрагентами. При этом существует методологическая проблема: универсальные модели прогнозирования финансовой несостоятельности зачастую не учитывают специфику деятельности торговых предприятий, что затрудняет точную оценку их устойчивости [6].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Исследуя подходы к определению финансовой устойчивости, необходимо учитывать особенности торгово-хозяйственной деятельности: динамику спроса, скорость оборачиваемости товаров, зависимость от поставщиков и покупателей. Анализ этих факторов позволяет выявить слабые места в финансовом управлении и разработать меры по укреплению устойчивости. Например, углублённый анализ бизнес-процессов и их взаимосвязи с финансовыми показателями даёт возможность сформировать систему критериев оценки устойчивости, адаптированную к специфике торговой организации [7].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Рассмотренные подходы объединяет комплексный учёт различных финансовых показателей. Универсальные модели прогнозирования финансовой несостоятельности нередко не отражают особенностей работы торговых предприятий, поэтому критерии оценки приходится адаптировать к специфике торгово-хозяйственной деятельности. Информационно-аналитическое обеспечение, как подчёркивают исследователи, играет центральную роль в оценке устойчивости: оно позволяет получить данные обо всех аспектах деятельности организации, включая бизнес-процессы [7].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Показательна практика крупных торговых сетей, которые активно внедряют системы мониторинга финансовых показателей в режиме реального времени. Такие системы позволяют оперативно реагировать на изменения рыночной конъюнктуры и корректировать финансовую политику. Например, анализ динамики оборачиваемости товаров и уровня дебиторской задолженности помогает выявить потенциальные угрозы финансовой устойчивости на ранних этапах. Согласно данным исследований в сфере информационно-аналитического обеспечения коммерческой деятельности, грамотная интерпретация таких данных существенно повышает точность оценки устойчивости торговой организации [7]. Таким образом, комплексный подход к анализу финансовых показателей с учётом отраслевой специфики является основой для достоверной оценки финансовой устойчивости торговой организации. 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1.3 Факторы и показатели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Стабильность торговой организации в условиях рыночной неопределённости определяется комплексом факторов. К таким факторам относятся уровень ликвидности, соотношение собственных и заёмных средств, эффективность управления запасами и финансовыми ресурсами. Анализ этих факторов позволяет выявить слабые места в финансовой структуре организации и разработать меры по укреплению её положения. В контексте управления финансами особое значение приобретает бюджетирование как инструмент долгосрочного планирования, способствующий поиску конкурентных преимуществ и повышению качества финансового управления [8].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Оценка устойчивости опирается на ряд ключевых показателей, включая ликвидность, структуру капитала и эффективность управления запасами. Согласно исследованиям, систематизация подходов к анализу финансовых результатов деятельности торговых организаций позволяет выделить приоритетные направления работы с учётом специфики отрасли [9]. Например, особое внимание уделяется соотношению собственных и заёмных средств — дисбаланс в этой сфере может стать источником финансовых рисков и снизить устойчивость компании в условиях экономических колебаний.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Практическое применение методик анализа финансовой устойчивости требует разработки критериев оценки, которые учитывают отраслевые особенности. Так, для торговых организаций значимым критерием выступает эффективность управления товарными запасами: избыток или дефицит товаров напрямую влияет на оборачиваемость средств и рентабельность [10]. На основе проведённого анализа можно разработать рекомендации по оптимизации структуры капитала и улучшению управления ресурсами, что позволит укрепить финансовую устойчивость организации [9].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1.4 Нормативно-правовое регулирование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Нормативно-правовое регулирование финансовой устойчивости торговой организации представляет собой комплекс законодательных и подзаконных актов, определяющих требования к финансовому состоянию предприятий данной сферы. Оно устанавливает рамки для формирования финансовой политики, контроля за соблюдением нормативов ликвидности, платёжеспособности и иных показателей устойчивости. Важность такого регулирования обусловлена необходимостью минимизации рисков и обеспечения стабильности торговых организаций в условиях изменчивой экономической среды [1]. 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Регулирование опирается на ряд законодательных актов, которые определяют требования к ключевым финансовым показателям — ликвидности, платёжеспособности, структуре капитала. Например, положения, регулирующие порядок расчёта и контроля этих показателей, содержатся в нормативных документах, регламентирующих бухгалтерский учёт и финансовую отчётность. Соблюдение данных требований позволяет торговым организациям минимизировать риски и поддерживать стабильное финансовое положение. При этом важно учитывать, что эффективность регулирования во многом зависит от качества организации системы внутреннего контроля, о чём свидетельствуют исследования российского и зарубежного опыта [11].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На практике торговые организации нередко сталкиваются с трудностями при попытке одновременно соответствовать нормативным требованиям и адаптироваться к быстро меняющимся рыночным условиям. К примеру, ужесточение требований к ликвидности может ограничивать возможности для расширения ассортимента или открытия новых торговых точек. В то же время недостаточный контроль за соблюдением нормативов способен привести к снижению финансовой устойчивости и росту вероятности банкротства. Следовательно, поиск оптимального баланса между выполнением нормативных требований и реализацией бизнес-стратегии остаётся одной из ключевых задач менеджмента торговых организаций [11].</w:t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2. Показатели финансовой устойчивости торговой организации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2.1 Методика оценки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Оценка финансовой устойчивости предполагает анализ соотношения собственных и заёмных средств, уровня ликвидности, способности выполнять обязательства перед контрагентами. Методика оценки должна учитывать специфику торговой деятельности, включая скорость оборота товаров, зависимость от поставщиков и покупателей, влияние сезонности на спрос [12]. Понимание этих аспектов позволяет сформировать комплексный подход к анализу финансового состояния предприятия.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Единых критериев оценки для предприятий торговли, которые учитывали бы их отраслевые особенности, пока нет, и это осложняет выбор методики. В условиях трансформации экономических связей торговые организации сталкиваются с новыми рисками и вызовами. Разработка и применение адекватной методики оценки позволит своевременно выявлять угрозы финансовой стабильности и принимать меры по их нейтрализации, обеспечивая долгосрочное развитие бизнеса.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Методика предполагает комплексный анализ ряда показателей, включая коэффициенты ликвидности, финансовой зависимости и оборачиваемости активов. Особое внимание уделяется учёту специфики торговой деятельности — например, скорости оборота товаров и зависимости от поставщиков и покупателей. Практическая реализация методики требует тщательного сбора и обработки данных бухгалтерской отчётности, что позволяет выявить слабые места в финансовом состоянии предприятия и разработать меры по их устранению. В рамках анализа целесообразно применять инструменты аудита учёта товаров, которые помогают обеспечить достоверность данных и повысить эффективность управленческих решений [13]. 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2.2 Информационная база и методы исследования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Информационная база исследования финансовой устойчивости торговой организации включает данные бухгалтерского учёта, финансовой отчётности, а также сведения о товарообороте и запасах. Эти данные позволяют оценить соотношение собственных и заёмных средств, уровень ликвидности и способность предприятия выполнять обязательства перед контрагентами. Важность формирования качественной информационной базы обусловлена необходимостью учёта специфики торговой деятельности — в частности, скорости оборота товаров и зависимости от динамики цен на закупаемую продукцию [12]. 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Здесь требуется сбалансировать интересы разных заинтересованных сторон — собственников, кредиторов, поставщиков и покупателей — при сохранении стабильности бизнеса в условиях рыночной неопределённости. От корректности выбора источников данных и методов анализа зависит объективность выводов о финансовой устойчивости организации. На практике это означает, что методика должна учитывать как общие экономические закономерности, так и отраслевые особенности торговли [12].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В исследовании применяют комплекс методов, включая коэффициентный анализ, анализ денежных потоков и оценку структуры капитала. В рамках коэффициентного анализа рассчитываются показатели ликвидности, финансовой устойчивости и рентабельности, которые позволяют оценить способность предприятия своевременно выполнять обязательства и сохранять стабильность в условиях рыночной волатильности. При этом важно учитывать специфику торговой деятельности, в том числе скорость оборота товаров и зависимость от динамики закупочных цен [14]. 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Ряд розничных сетей активно применяет системы управленческого учёта для мониторинга ключевых показателей финансовой устойчивости — таких как уровень товарных запасов, оборачиваемость активов и соотношение собственных и заёмных средств. Как отмечается в исследованиях, внедрение таких систем позволяет своевременно выявлять риски и принимать корректирующие меры, что способствует укреплению финансовой устойчивости организации [14]. Таким образом, комплексный подход к анализу, сочетающий количественные и качественные методы, является основой для принятия обоснованных управленческих решений. 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2.3 Современное состояние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Проблема оценки финансовой устойчивости торговых организаций заключается в необходимости учёта множества факторов — от динамики спроса и предложения до изменений в законодательстве и колебаний валютных курсов. Как отмечают исследователи, ключевые показатели финансовой устойчивости помогают сформировать целостное представление о положении компании и служат основой для принятия управленческих решений [2]. Далее рассмотрены индикаторы, которые позволяют оценить текущее состояние финансовой устойчивости торговой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Современное состояние финансовой устойчивости торговых организаций характеризуется неоднозначными тенденциями. С одной стороны, внедрение систем ключевых показателей эффективности позволяет более точно отслеживать финансовые процессы и своевременно реагировать на изменения рыночной среды [4]. С другой стороны, торговые предприятия по‑прежнему сталкиваются с рядом вызовов — например, с колебаниями спроса, ростом издержек и усилением конкуренции. Эти факторы требуют от менеджмента гибкости в принятии решений и постоянного мониторинга финансовых индикаторов.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2.4 Динамика и структура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Анализ динамики и структуры финансовой устойчивости позволяет выявить тенденции изменения ключевых показателей, оценить эффективность управления ресурсами и определить потенциальные риски. Для этого прослеживают изменения в соотношении собственных и заёмных средств, уровня ликвидности и способности выполнять обязательства перед контрагентами [1].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Динамику устойчивости оценивают по изменению ключевых показателей — коэффициента автономии, ликвидности, соотношения заёмных и собственных средств — в течение нескольких отчётных периодов. Например, снижение коэффициента автономии может свидетельствовать о росте зависимости от заёмного капитала, что повышает финансовые риски. Согласно исследованиям, в условиях высокой конкуренции и нестабильности рынка торговые организации вынуждены искать баланс между привлечением заёмных ресурсов и сохранением финансовой независимости [5].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Практическая оценка финансовой устойчивости включает расчёт и интерпретацию финансовых коэффициентов, сопоставление их с нормативными значениями и отраслевыми средними показателями. Так, для торговых организаций критически важно поддерживать достаточный уровень ликвидности, чтобы своевременно погашать краткосрочные обязательства. Анализ структуры капитала позволяет выявить потенциальные угрозы финансовой устойчивости и разработать меры по их нейтрализации — например, оптимизировать политику закупок или пересмотреть условия работы с поставщиками. Выводы по анализу динамики и структуры финансовой устойчивости служат основой для принятия управленческих решений и корректировки финансовой стратегии организации [5].</w:t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3. Методы оценки финансовой устойчивости торговой организации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Расчёты выполнены на условном примере (условные данные), сформированном по типовым значениям отрасли; данные не являются отчётностью реальной организации, и при защите работы их следует заменить фактическими данными.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3.1 Анализ динамики выручки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Выручка — важный элемент оценки финансовой устойчивости торговой организации: она отражает объём денежных средств, полученных от реализации товаров, и служит ключевым индикатором эффективности коммерческой деятельности. В условиях изменчивой рыночной среды отслеживание динамики выручки позволяет выявить тенденции развития бизнеса и потенциальные риски. Далее рассмотрены изменения выручки ООО «Торговый дом „Север“» за 2023–2025 годы, что позволит оценить способность организации сохранять стабильность и адаптироваться к внешним вызовам.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Выручка ООО «Торговый дом „Север“» в 2023–2025 годах менялась неравномерно. В 2024 году она выросла до 108 955 тыс. руб. (на 14,6 % к 2023 году), однако в 2025 году снизилась до 104 873 тыс. руб. (на 3,7 % к 2024 году). Рост выручки в 2024 году не сопровождался пропорциональным увеличением прибыли от продаж (+2,4 %), а в 2025 году прибыль снизилась на 4,5 % по сравнению с предыдущим годом. Это указывает на необходимость более детального анализа структуры затрат и ценовой политики организации [15].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Важным аспектом анализа является сопоставление динамики выручки с другими ключевыми показателями деятельности организации. Так, несмотря на колебания выручки, производительность труда в ООО «Торговый дом „Север“» растёт: с 6 790,4 тыс. руб./чел. в 2023 году до 8 067,2 тыс. руб./чел. в 2025 году (темп прироста — 18,8 %). В то же время рентабельность продаж снижается: с 17,6 % в 2023 году до 15,6 % в 2025 году. Эти данные, согласно подходам к управленческому учёту в торговых организациях [15], подчёркивают важность комплексного подхода к оценке финансовой устойчивости — необходимо учитывать не только выручку, но и эффективность использования ресурсов, управление затратами и ценообразование.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Динамика основных показателей деятельности приведена в таблице 1.</w:t>
      </w:r>
    </w:p>
    <w:p>
      <w:pPr>
        <w:jc w:val="left"/>
        <w:spacing w:line="420" w:lineRule="auto"/>
      </w:pPr>
      <w:r>
        <w:rPr>
          <w:rFonts w:ascii="Times New Roman" w:hAnsi="Times New Roman"/>
          <w:sz w:val="28"/>
        </w:rPr>
        <w:t xml:space="preserve">Таблица 1 — Основные показатели деятельности ООО «Торговый дом „Север“» за 2023–2025 гг.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  <w:insideV w:val="single" w:sz="2" w:space="0" w:color="000000"/>
          <w:insideH w:val="single" w:sz="2" w:space="0" w:color="000000"/>
        </w:tblBorders>
        <w:tblCellSpacing w:w="0" w:type="dxa"/>
        <w:tblW w:type="dxa" w:w="9354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59"/>
        <w:gridCol w:w="1559"/>
        <w:gridCol w:w="1559"/>
        <w:gridCol w:w="1559"/>
        <w:gridCol w:w="1559"/>
        <w:gridCol w:w="1559"/>
      </w:tblGrid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Показатель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2023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2024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2025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Изменение 2025 к 2023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center"/>
              <w:spacing w:line="312" w:lineRule="auto"/>
            </w:pPr>
            <w:r>
              <w:rPr>
                <w:b/>
                <w:rFonts w:ascii="Times New Roman" w:hAnsi="Times New Roman"/>
                <w:sz w:val="24"/>
              </w:rPr>
              <w:t xml:space="preserve">Темп прироста, %</w:t>
            </w:r>
          </w:p>
        </w:tc>
      </w:tr>
      <w:tblGrid>
        <w:gridCol w:w="1559"/>
        <w:gridCol w:w="1559"/>
        <w:gridCol w:w="1559"/>
        <w:gridCol w:w="1559"/>
        <w:gridCol w:w="1559"/>
        <w:gridCol w:w="1559"/>
      </w:tblGrid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Выручка от продаж, тыс. руб.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95 066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108 955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104 873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+9 807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10,3</w:t>
            </w:r>
          </w:p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Себестоимость продаж, тыс. руб.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78 292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91 786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88 472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+10 180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13,0</w:t>
            </w:r>
          </w:p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Прибыль от продаж, тыс. руб.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16 774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17 169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16 401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−373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−2,2</w:t>
            </w:r>
          </w:p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Среднесписочная численность персонала, чел.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13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−1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−7,1</w:t>
            </w:r>
          </w:p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Рентабельность продаж, %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17,6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15,8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15,6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−2,0 п. п.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—</w:t>
            </w:r>
          </w:p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Производительность труда, тыс. руб./чел.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6 790,4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8 381,2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8 067,2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+1 276,8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jc w:val="left"/>
              <w:spacing w:line="312" w:lineRule="auto"/>
            </w:pPr>
            <w:r>
              <w:rPr>
                <w:rFonts w:ascii="Times New Roman" w:hAnsi="Times New Roman"/>
                <w:sz w:val="24"/>
              </w:rPr>
              <w:t xml:space="preserve">18,8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="312" w:lineRule="auto"/>
      </w:pPr>
      <w:r>
        <w:rPr>
          <w:rFonts w:ascii="Times New Roman" w:hAnsi="Times New Roman"/>
          <w:sz w:val="24"/>
        </w:rPr>
        <w:t xml:space="preserve">Источник: условные данные, составлено автором.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Как видно из таблицы 1, показатель «выручка от продаж» за 2023–2025 гг. изменился с 95 066 до 104 873 тыс. руб. (темп прироста 10,3 %).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3.2 Анализ структуры и динамики затрат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Затраты отражают ресурсы, которые предприятие использует в процессе своей деятельности, и их структура позволяет выявить ключевые статьи расходов, влияющие на финансовые результаты. В соответствии с исследованиями в области оценки финансовой устойчивости предприятий розничной торговли [5], детальный анализ затрат помогает определить резервы для оптимизации и повышения эффективности работы организации. Понимание динамики затрат позволяет отслеживать изменения в расходах и своевременно реагировать на негативные тенденции.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Необходимо выявить факторы, оказывающие наибольшее влияние на затраты торговой организации, и оценить их роль в формировании финансовой устойчивости: затраты напрямую влияют на рентабельность и способность компании выполнять свои обязательства. На примере ООО «Торговый дом „Север“» за 2023–2025 годы проследим, как изменения себестоимости продаж (например, рост с 78 292 тыс. руб. в 2023 году до 91 786 тыс. руб. в 2024 году, то есть на 17,2 %) соотносятся с динамикой выручки и прибылью от продаж.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Себестоимость продаж ООО «Торговый дом „Север“» выросла с 78 292 тыс. руб. в 2023 году до 91 786 тыс. руб. в 2024 году, а в 2025 году снизилась до 88 472 тыс. руб. (−3,6 % к 2024 году). Прибыль от продаж после небольшого роста в 2024 году (до 17 169 тыс. руб.) уменьшилась до 16 401 тыс. руб. в 2025 году. Эти данные позволяют говорить о факторах, оказывающих давление на финансовые результаты организации [16]. В структуре выручки доля себестоимости продаж выросла с 82,4 % в 2023 году до 84,2 % в 2024 году и 84,4 % в 2025 году, а доля прибыли от продаж снизилась с 17,6 % до 15,8 % и 15,6 %. Состав затрат по статьям в условном примере не приводится.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Динамика затрат в ООО «Торговый дом „Север“» повторяет изменения выручки: рост в 2024 году и снижение в 2025-м. Производительность труда выросла с 6 790,4 тыс. руб./чел. в 2023 году до 8 381,2 тыс. руб./чел. в 2024 году и снизилась до 8 067,2 тыс. руб./чел. в 2025 году, оставаясь выше уровня 2023 года. За 2023–2025 годы себестоимость выросла на 13,0 %, а выручка — на 10,3 %, то есть затраты росли быстрее продаж. Согласно исследованиям в области финансовой устойчивости торговых организаций [16], подобные колебания могут свидетельствовать о необходимости пересмотра подходов к управлению затратами и поиска резервов для повышения рентабельности. Дальнейший анализ должен быть направлен на выявление конкретных статей затрат, требующих оптимизации.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3.3 Анализ прибыли и рентабельности продаж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Прибыль отражает разницу между выручкой от реализации товаров и затратами на их приобретение и продажу, а рентабельность продаж демонстрирует долю прибыли в выручке. Эти показатели позволяют оценить эффективность коммерческой деятельности и выявить резервы для повышения доходности. Согласно исследованиям, анализ торгово-хозяйственной деятельности направлен на предоставление заинтересованным сторонам информации обо всех аспектах работы организации, включая бизнес‑процессы [7].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Прибыль от продаж ООО «Торговый дом „Север“» в 2024 году незначительно увеличилась по сравнению с 2023 годом (с 16 774 тыс. руб. до 17 169 тыс. руб., или на 2,4 %), но в 2025 году снизилась до 16 401 тыс. руб. (на 4,5 %). Рентабельность продаж за это время упала с 17,6 % в 2023 году до 15,8 % в 2024 году и 15,6 % в 2025 году. Рост себестоимости продаж опережает рост выручки (13,0 % и 10,3 % за 2023–2025 годы), что негативно сказывается на финансовых результатах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Снижение рентабельности продаж и прибыли от продаж при одновременном росте себестоимости свидетельствует о необходимости поиска резервов повышения эффективности деятельности ООО «Торговый дом „Север“». В соответствии с подходами к разработке системы менеджмента качества в торговых организациях, описанными в исследованиях [17], целесообразно уделить внимание оптимизации бизнес‑процессов, снижению издержек и повышению качества обслуживания клиентов. Это позволит укрепить финансовую устойчивость организации и повысить её конкурентоспособность на рынке.</w:t>
      </w:r>
    </w:p>
    <w:p>
      <w:pPr>
        <w:pStyle w:val="Heading2"/>
        <w:jc w:val="left"/>
        <w:spacing w:lineRule="auto"/>
      </w:pPr>
      <w:r>
        <w:rPr>
          <w:b/>
          <w:sz w:val="28"/>
        </w:rPr>
        <w:t xml:space="preserve">3.4 Практические аспекты применения методов оценки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 Применение методов оценки на практике предполагает детальный анализ ключевых показателей деятельности предприятия. В соответствии с исследованиями Коробейниковой Л. С. и Степанищева А. Е. [9], систематизация подходов к анализу финансовых результатов позволяет выделить приоритетные направления работы с учётом специфики торговых организаций. На практике это означает необходимость выбора таких методов оценки, которые максимально точно отражают особенности формирования выручки, себестоимости и прибыли в торговой сфере. 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Существующие методики оценки не всегда учитывают специфику торговой деятельности, что может искажать реальную картину финансового состояния предприятия. Для ООО «Торговый дом „Север“» в 2023–2025 гг. это особенно заметно: динамика выручки, себестоимости и прибыли (таблица 1) разнонаправленна и требует тщательной интерпретации. Применение адаптированных методов оценки позволит выявить слабые места в финансовой структуре организации и разработать меры по укреплению её устойчивости.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Себестоимость продаж ООО «Торговый дом „Север“» росла быстрее выручки (на 13,0 % против 10,3 % за 2023–2025 годы), что негативно сказывается на прибыли от продаж: если в 2023–2024 годах прибыль росла, то в 2025 году она снизилась до 16 401 тыс. руб. Эти тенденции требуют углублённого анализа факторов, влияющих на финансовые результаты организации.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Снижение рентабельности продаж с 17,6 % в 2023 году до 15,6 % в 2025 году свидетельствует о сокращении эффективности коммерческой деятельности ООО «Торговый дом „Север“». При этом производительность труда растёт — с 6 790,4 тыс. руб./чел. в 2023 году до 8 067,2 тыс. руб./чел. в 2025 году, что указывает на оптимизацию трудовых ресурсов. В соответствии с подходами, описанными в исследованиях по оценке финансовой деятельности торговых предприятий [9], для повышения финансовой устойчивости организации целесообразно сосредоточить усилия на контроле себестоимости и поиске резервов роста выручки.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Из расчётов следуют два направления укрепления финансовой устойчивости. Первое — контроль себестоимости (закупочные цены, условия поставок, структура ассортимента): именно опережающий рост затрат на 13,0 % при росте выручки на 10,3 % снизил рентабельность продаж на 2,0 п. п. Второе — удержание выручки на уровне 2024 года за счёт ценовой и ассортиментной политики: в 2025 году продажи снизились на 3,7 %, а прибыль — на 4,5 %.</w:t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Заключение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Цель работы — выявить особенности оценки финансовой устойчивости торговой организации и на условном примере ООО «Торговый дом „Север“» проследить, как менялись финансовые результаты в 2023–2025 годах, — достигнута.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 первой главе рассмотрены сущность финансовой устойчивости, подходы к её определению, факторы, показатели и нормативно-правовое регулирование. Устойчивость торговой организации определяется соотношением собственных и заёмных средств, ликвидностью и эффективностью управления запасами, а универсальные модели оценки плохо учитывают специфику торговли: скорость оборота товаров, зависимость от поставщиков и покупателей, сезонность спроса. Первая задача решена.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Во второй главе описаны методика оценки, информационная база и методы анализа: коэффициентный анализ, анализ денежных потоков, оценка структуры капитала. Единых критериев оценки для торговых организаций нет, поэтому методику приходится адаптировать к отрасли. Вторая задача решена.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В третьей главе на условных данных проанализирована динамика финансовых результатов (таблица 1). Выручка выросла с 95 066 тыс. руб. в 2023 году до 108 955 тыс. руб. в 2024 году (+14,6 %), затем снизилась до 104 873 тыс. руб. в 2025 году (−3,7 %); за три года прирост составил 10,3 %. Себестоимость продаж за тот же период выросла на 13,0 % (+17,2 % в 2024 году и −3,6 % в 2025 году), то есть быстрее выручки. Прибыль от продаж сократилась с 16 774 до 16 401 тыс. руб. (−2,2 %), а рентабельность продаж упала с 17,6 % до 15,6 %. Производительность труда выросла с 6 790,4 до 8 067,2 тыс. руб./чел. (+18,8 %) при сокращении численности персонала с 14 до 13 человек. Третья задача решена.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Из расчётов следуют три вывода. Во-первых, себестоимость растёт быстрее выручки, и это главная причина снижения рентабельности продаж на 2,0 п. п. Во-вторых, в 2025 году снизились и выручка (на 3,7 %), и прибыль (на 4,5 %), поэтому финансовые результаты организации нельзя назвать устойчивыми. В-третьих, рост производительности труда лишь частично смягчает потери и не останавливает падение рентабельности. Для укрепления устойчивости организации нужны контроль себестоимости и удержание выручки за счёт ценовой и ассортиментной политики.</w:t>
      </w:r>
    </w:p>
    <w:p>
      <w:pPr>
        <w:jc w:val="both"/>
        <w:spacing w:after="240" w:line="360" w:lineRule="auto"/>
        <w:ind w:firstLine="709"/>
      </w:pPr>
      <w:r>
        <w:rPr>
          <w:sz w:val="28"/>
        </w:rPr>
        <w:t xml:space="preserve">Расчёты выполнены на условных данных, показатели ликвидности и финансовой независимости по ним не рассчитывались, поэтому при защите работы практическую часть следует дополнить фактической отчётностью организации.</w:t>
      </w:r>
    </w:p>
    <w:p>
      <w:r>
        <w:br w:type="page"/>
      </w:r>
    </w:p>
    <w:p>
      <w:pPr>
        <w:pStyle w:val="Heading1"/>
        <w:jc w:val="center"/>
        <w:spacing w:lineRule="auto"/>
      </w:pPr>
      <w:r>
        <w:rPr>
          <w:b/>
          <w:sz w:val="32"/>
        </w:rPr>
        <w:t xml:space="preserve">Список использованных источников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1.</w:t>
      </w:r>
      <w:r>
        <w:rPr>
          <w:sz w:val="28"/>
        </w:rPr>
        <w:t xml:space="preserve"> Дзахмишева И. Ш. Оценка финансовой деятельности торгового предприятия (на примере ПАО «Магнит») / И. Ш. Дзахмишева, З. С. Бекалдиева, З. Х. Аттоева // Management Accounting. — 2025. — URL: https://uprav-uchet.ru/index.php/journal/article/view/5121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2.</w:t>
      </w:r>
      <w:r>
        <w:rPr>
          <w:sz w:val="28"/>
        </w:rPr>
        <w:t xml:space="preserve"> Руденко М. И. Анализ финансового состояния ведущей организации оптовой торговли строительными материалами в сравнении со среднеотраслевыми показателями (на примере ООО «Торговый дом „Албес центр“») / М. И. Руденко // Management Accounting. — 2025. — URL: https://uprav-uchet.ru/index.php/journal/article/view/5299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3.</w:t>
      </w:r>
      <w:r>
        <w:rPr>
          <w:sz w:val="28"/>
        </w:rPr>
        <w:t xml:space="preserve"> Баланева Э. И. Совершенствование стратегии устойчивого развития розничной торговой сети / Э. И. Баланева // SibFU Digital Repository. — 2026. — URL: https://elib.sfu-kras.ru/handle/2311/158701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4.</w:t>
      </w:r>
      <w:r>
        <w:rPr>
          <w:sz w:val="28"/>
        </w:rPr>
        <w:t xml:space="preserve"> Галицкая Ю. Н. Системы ключевых показателей эффективности в стратегии устойчивого развития торговой организации / Ю. Н. Галицкая, К. С. Харченко // КиберЛенинка. — 2018. — DOI: 10.24411/2411-0450-2018-10226.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5.</w:t>
      </w:r>
      <w:r>
        <w:rPr>
          <w:sz w:val="28"/>
        </w:rPr>
        <w:t xml:space="preserve"> Оценка финансовой устойчивости предприятий продуктовой розничной торговли / С. А. Кацко, Е. А. Болотнова, З. В. Волкодав [и др.] // Management Accounting. — 2025. — URL: https://uprav-uchet.ru/index.php/journal/article/view/4998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6.</w:t>
      </w:r>
      <w:r>
        <w:rPr>
          <w:sz w:val="28"/>
        </w:rPr>
        <w:t xml:space="preserve"> Москвин Д. А. Развитие методов оценки финансовой несостоятельности как инструмент укрепления финансовой устойчивости компаний розничной торговли / Д. А. Москвин // Management Accounting. — 2026. — № 1. — С. 83–89. — DOI: 10.25806/uu-5925.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7.</w:t>
      </w:r>
      <w:r>
        <w:rPr>
          <w:sz w:val="28"/>
        </w:rPr>
        <w:t xml:space="preserve"> Информационно-аналитическое обеспечение потребностей современной коммерческой торговой организации : метод, анализ, подходы / И. В. Золотухина, З. Р. Кочкарова, Н. В. Трегубова [и др.] // Экономика и предпринимательство. — 2025. — № 6(179). — С. 709–713. — DOI: 10.34925/eip.2025.179.6.125.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8.</w:t>
      </w:r>
      <w:r>
        <w:rPr>
          <w:sz w:val="28"/>
        </w:rPr>
        <w:t xml:space="preserve"> Авдюшина М. А. Бюджетирование как способ финансового планирования в торговой организации / М. А. Авдюшина // Management Accounting. — 2022. — № 7-2. — С. 167–180. — DOI: 10.25806/uu7-22022167-180.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9.</w:t>
      </w:r>
      <w:r>
        <w:rPr>
          <w:sz w:val="28"/>
        </w:rPr>
        <w:t xml:space="preserve"> Коробейникова Л. С. Оценка существующих подходов к анализу финансовых результатов деятельности торговой организации / Л. С. Коробейникова, А. Е. Степанищев // Современная экономика: проблемы и решения. — 2020. — Т. 1. — С. 97–108. — DOI: 10.17308/meps.2020.1/421.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10.</w:t>
      </w:r>
      <w:r>
        <w:rPr>
          <w:sz w:val="28"/>
        </w:rPr>
        <w:t xml:space="preserve"> Пешкова М. Е. Организация бухгалтерского учета товаров, анализ запасов торговой организации / М. Е. Пешкова // Актуальные вопросы современной экономики. — 2020. — № 6. — DOI: 10.34755/irok.2020.27.97.053.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11.</w:t>
      </w:r>
      <w:r>
        <w:rPr>
          <w:sz w:val="28"/>
        </w:rPr>
        <w:t xml:space="preserve"> Голдина А. Анализ российского и зарубежного опыта организации системы внутреннего контроля в торговых организациях / А. Голдина, М. В. Кузнецова // Fortus: экономические и политические исследования. — 2019. — URL: https://fortus-science.ru/index.php/fs/article/view/220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12.</w:t>
      </w:r>
      <w:r>
        <w:rPr>
          <w:sz w:val="28"/>
        </w:rPr>
        <w:t xml:space="preserve"> Сбалансированные блоки показателей, образующие систему оценки деятельности торговой организации // Экономические науки. — 2021. — № 196. — DOI: 10.14451/1.196.217.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13.</w:t>
      </w:r>
      <w:r>
        <w:rPr>
          <w:sz w:val="28"/>
        </w:rPr>
        <w:t xml:space="preserve"> Шелковников С. А. Теоретические и практические аспекты аудиторской проверки товаров в торговой организации / С. А. Шелковников, И. Г. Целуйко, Е. Митрошина // Экономика и предпринимательство. — 2025. — № 9(182). — С. 1146–1150. — DOI: 10.34925/eip.2025.182.9.204.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14.</w:t>
      </w:r>
      <w:r>
        <w:rPr>
          <w:sz w:val="28"/>
        </w:rPr>
        <w:t xml:space="preserve"> Мищенко А. В. Модели управления портфелем оптовых закупок компании розничной торговли в условиях неопределённости финансово-хозяйственной среды / А. В. Мищенко, М. А. Бендиков, Л. Г. Нестерович // Zenodo. — 2019. — DOI: 10.5281/zenodo.3604869.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15.</w:t>
      </w:r>
      <w:r>
        <w:rPr>
          <w:sz w:val="28"/>
        </w:rPr>
        <w:t xml:space="preserve"> Захарова А. З. Система управленческого учёта как инструмент управления в розничной торговой организации / А. З. Захарова // Региональные проблемы преобразования экономики. — 2019. — № 10. — С. 216–221. — DOI: 10.26726/1812-7096-2018-10-216-221.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16.</w:t>
      </w:r>
      <w:r>
        <w:rPr>
          <w:sz w:val="28"/>
        </w:rPr>
        <w:t xml:space="preserve"> Герасимова Е. Б. Анализ платёжеспособности компании-дебитора как фактора финансовой устойчивости торговой организации / Е. Б. Герасимова. — 2016. — № 2. — С. 34–41. — URL: https://accounting.fa.ru/jour/article/viewFile/72/73.pdf (дата обращения: 10.10.2026).</w:t>
      </w:r>
    </w:p>
    <w:p>
      <w:pPr>
        <w:jc w:val="both"/>
        <w:spacing w:after="120" w:line="360" w:lineRule="auto"/>
        <w:ind w:firstLine="709"/>
      </w:pPr>
      <w:r>
        <w:rPr>
          <w:sz w:val="28"/>
        </w:rPr>
        <w:t xml:space="preserve"/>
      </w:r>
      <w:r>
        <w:rPr>
          <w:sz w:val="28"/>
        </w:rPr>
        <w:t xml:space="preserve">17.</w:t>
      </w:r>
      <w:r>
        <w:rPr>
          <w:sz w:val="28"/>
        </w:rPr>
        <w:t xml:space="preserve"> Замиралова Е. В. Подходы к разработке системы менеджмента качества организации торговой отрасли / Е. В. Замиралова, И. Э. Золотухина, Е. Е. Китаева // Management Accounting. — 2023. — № 1. — С. 55–64. — DOI: 10.25806/uu1202355-64.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Times New Roman" w:hAnsi="Times New Roman"/>
        <w:sz w:val="24"/>
        <w:szCs w:val="24"/>
      </w:rP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updateFields w:val="true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Theme="minorHAnsi" w:hAnsiTheme="minorHAnsi" w:cstheme="minorBidi"/>
        <w:sz w:val="28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/>
        <a:ea typeface="Times New Roman"/>
        <a:cs typeface=""/>
      </a:majorFont>
      <a:minorFont>
        <a:latin typeface="Times New Roman"/>
        <a:ea typeface="Times New Roman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html-to-docx</cp:lastModifiedBy>
  <cp:revision>1</cp:revision>
  <dcterms:created xsi:type="dcterms:W3CDTF">2026-10-10T18:01:39.447Z</dcterms:created>
  <dcterms:modified xsi:type="dcterms:W3CDTF">2026-10-10T18:01:39.447Z</dcterms:modified>
</cp:coreProperties>
</file>